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D19A" w14:textId="138A8042" w:rsidR="00624D52" w:rsidRPr="0041381E" w:rsidRDefault="0041381E" w:rsidP="00FB1D0E">
      <w:pPr>
        <w:spacing w:after="0" w:line="240" w:lineRule="auto"/>
        <w:jc w:val="right"/>
        <w:rPr>
          <w:rFonts w:ascii="Cambria" w:hAnsi="Cambria" w:cs="Calibri Light"/>
          <w:sz w:val="23"/>
          <w:szCs w:val="23"/>
        </w:rPr>
      </w:pPr>
      <w:bookmarkStart w:id="0" w:name="_GoBack"/>
      <w:bookmarkEnd w:id="0"/>
      <w:r w:rsidRPr="0041381E">
        <w:rPr>
          <w:rFonts w:ascii="Cambria" w:hAnsi="Cambria" w:cs="Calibri Light"/>
          <w:sz w:val="23"/>
          <w:szCs w:val="23"/>
        </w:rPr>
        <w:t>Warszawa</w:t>
      </w:r>
      <w:r w:rsidR="009A1CE1" w:rsidRPr="0041381E">
        <w:rPr>
          <w:rFonts w:ascii="Cambria" w:hAnsi="Cambria" w:cs="Calibri Light"/>
          <w:sz w:val="23"/>
          <w:szCs w:val="23"/>
        </w:rPr>
        <w:t>,</w:t>
      </w:r>
      <w:r w:rsidR="0052619E" w:rsidRPr="0041381E">
        <w:rPr>
          <w:rFonts w:ascii="Cambria" w:hAnsi="Cambria" w:cs="Calibri Light"/>
          <w:sz w:val="23"/>
          <w:szCs w:val="23"/>
        </w:rPr>
        <w:t xml:space="preserve"> dnia </w:t>
      </w:r>
      <w:r w:rsidR="009A1CE1" w:rsidRPr="0041381E">
        <w:rPr>
          <w:rFonts w:ascii="Cambria" w:hAnsi="Cambria" w:cs="Calibri Light"/>
          <w:sz w:val="23"/>
          <w:szCs w:val="23"/>
        </w:rPr>
        <w:t>23 marca 2020 roku</w:t>
      </w:r>
    </w:p>
    <w:p w14:paraId="19A45A42" w14:textId="2D7A74BA" w:rsidR="009A1CE1" w:rsidRDefault="0041381E" w:rsidP="00FB1D0E">
      <w:pPr>
        <w:spacing w:after="0" w:line="240" w:lineRule="auto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>Imię nazwisko</w:t>
      </w:r>
      <w:r>
        <w:rPr>
          <w:rFonts w:ascii="Cambria" w:hAnsi="Cambria" w:cs="Calibri Light"/>
          <w:sz w:val="23"/>
          <w:szCs w:val="23"/>
        </w:rPr>
        <w:t>:</w:t>
      </w:r>
    </w:p>
    <w:p w14:paraId="4DDCCC8D" w14:textId="560F10EB" w:rsidR="0041381E" w:rsidRDefault="0041381E" w:rsidP="00FB1D0E">
      <w:pPr>
        <w:spacing w:after="0" w:line="240" w:lineRule="auto"/>
        <w:rPr>
          <w:rFonts w:ascii="Cambria" w:hAnsi="Cambria" w:cs="Calibri Light"/>
          <w:sz w:val="23"/>
          <w:szCs w:val="23"/>
        </w:rPr>
      </w:pPr>
    </w:p>
    <w:p w14:paraId="1B08E8B5" w14:textId="77B37CBE" w:rsidR="0041381E" w:rsidRPr="0041381E" w:rsidRDefault="0041381E" w:rsidP="00FB1D0E">
      <w:pPr>
        <w:spacing w:after="0" w:line="240" w:lineRule="auto"/>
        <w:rPr>
          <w:rFonts w:ascii="Cambria" w:hAnsi="Cambria" w:cs="Calibri Light"/>
          <w:sz w:val="23"/>
          <w:szCs w:val="23"/>
        </w:rPr>
      </w:pPr>
      <w:r>
        <w:rPr>
          <w:rFonts w:ascii="Cambria" w:hAnsi="Cambria" w:cs="Calibri Light"/>
          <w:sz w:val="23"/>
          <w:szCs w:val="23"/>
        </w:rPr>
        <w:t>Dane adresowe:</w:t>
      </w:r>
    </w:p>
    <w:p w14:paraId="4686015C" w14:textId="77777777" w:rsidR="0041381E" w:rsidRPr="0041381E" w:rsidRDefault="0041381E" w:rsidP="00FB1D0E">
      <w:pPr>
        <w:spacing w:after="0" w:line="240" w:lineRule="auto"/>
        <w:rPr>
          <w:rFonts w:ascii="Cambria" w:hAnsi="Cambria" w:cs="Calibri Light"/>
          <w:sz w:val="24"/>
          <w:szCs w:val="24"/>
        </w:rPr>
      </w:pPr>
    </w:p>
    <w:p w14:paraId="390A955D" w14:textId="5EB4E79C" w:rsidR="009A1CE1" w:rsidRPr="0041381E" w:rsidRDefault="009A1CE1" w:rsidP="00FB1D0E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41381E">
        <w:rPr>
          <w:rFonts w:ascii="Cambria" w:hAnsi="Cambria" w:cs="Arial"/>
          <w:sz w:val="24"/>
          <w:szCs w:val="24"/>
          <w:shd w:val="clear" w:color="auto" w:fill="FFFFFF"/>
        </w:rPr>
        <w:t>Numer</w:t>
      </w:r>
      <w:r w:rsidR="00CE67B1" w:rsidRPr="0041381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41381E">
        <w:rPr>
          <w:rFonts w:ascii="Cambria" w:hAnsi="Cambria" w:cs="Arial"/>
          <w:sz w:val="24"/>
          <w:szCs w:val="24"/>
          <w:shd w:val="clear" w:color="auto" w:fill="FFFFFF"/>
        </w:rPr>
        <w:t>pożyczki/kredytu:</w:t>
      </w:r>
      <w:r w:rsidR="0041381E" w:rsidRPr="0041381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14:paraId="4FF14BBA" w14:textId="77777777" w:rsidR="00CE67B1" w:rsidRPr="0041381E" w:rsidRDefault="00CE67B1" w:rsidP="0052619E">
      <w:pPr>
        <w:rPr>
          <w:rFonts w:ascii="Cambria" w:hAnsi="Cambria" w:cs="Calibri Light"/>
          <w:sz w:val="24"/>
          <w:szCs w:val="24"/>
        </w:rPr>
      </w:pPr>
    </w:p>
    <w:p w14:paraId="7B6DF452" w14:textId="2332729C" w:rsidR="00DA1231" w:rsidRDefault="0041381E" w:rsidP="00FB1D0E">
      <w:pPr>
        <w:pStyle w:val="BCLA"/>
        <w:tabs>
          <w:tab w:val="left" w:pos="3969"/>
        </w:tabs>
        <w:spacing w:line="288" w:lineRule="auto"/>
        <w:ind w:left="6372"/>
        <w:jc w:val="left"/>
        <w:rPr>
          <w:rFonts w:ascii="Cambria" w:eastAsia="SimSun" w:hAnsi="Cambria" w:cs="Calibri Light"/>
          <w:b/>
          <w:sz w:val="23"/>
          <w:szCs w:val="23"/>
          <w:lang w:val="pl-PL"/>
        </w:rPr>
      </w:pPr>
      <w:r>
        <w:rPr>
          <w:rFonts w:ascii="Cambria" w:eastAsia="SimSun" w:hAnsi="Cambria" w:cs="Calibri Light"/>
          <w:b/>
          <w:sz w:val="23"/>
          <w:szCs w:val="23"/>
          <w:lang w:val="pl-PL"/>
        </w:rPr>
        <w:t>NAZWA BANKU</w:t>
      </w:r>
    </w:p>
    <w:p w14:paraId="61638869" w14:textId="772F296A" w:rsidR="0041381E" w:rsidRPr="0041381E" w:rsidRDefault="0041381E" w:rsidP="00FB1D0E">
      <w:pPr>
        <w:pStyle w:val="BCLA"/>
        <w:tabs>
          <w:tab w:val="left" w:pos="3969"/>
        </w:tabs>
        <w:spacing w:line="288" w:lineRule="auto"/>
        <w:ind w:left="6372"/>
        <w:jc w:val="left"/>
        <w:rPr>
          <w:rFonts w:ascii="Cambria" w:eastAsia="SimSun" w:hAnsi="Cambria" w:cs="Calibri Light"/>
          <w:b/>
          <w:sz w:val="23"/>
          <w:szCs w:val="23"/>
          <w:lang w:val="pl-PL"/>
        </w:rPr>
      </w:pPr>
      <w:r>
        <w:rPr>
          <w:rFonts w:ascii="Cambria" w:eastAsia="SimSun" w:hAnsi="Cambria" w:cs="Calibri Light"/>
          <w:b/>
          <w:sz w:val="23"/>
          <w:szCs w:val="23"/>
          <w:lang w:val="pl-PL"/>
        </w:rPr>
        <w:t>SIEDZIBA</w:t>
      </w:r>
    </w:p>
    <w:p w14:paraId="33520D03" w14:textId="277BCD26" w:rsidR="00CE67B1" w:rsidRPr="0041381E" w:rsidRDefault="00CE67B1" w:rsidP="00DA1231">
      <w:pPr>
        <w:pStyle w:val="BCLA"/>
        <w:tabs>
          <w:tab w:val="left" w:pos="3969"/>
        </w:tabs>
        <w:spacing w:line="288" w:lineRule="auto"/>
        <w:ind w:left="3540"/>
        <w:jc w:val="right"/>
        <w:rPr>
          <w:rFonts w:ascii="Cambria" w:eastAsia="SimSun" w:hAnsi="Cambria" w:cs="Calibri Light"/>
          <w:b/>
          <w:i/>
          <w:iCs/>
          <w:sz w:val="23"/>
          <w:szCs w:val="23"/>
          <w:lang w:val="pl-PL"/>
        </w:rPr>
      </w:pPr>
    </w:p>
    <w:p w14:paraId="76A248B7" w14:textId="4442E899" w:rsidR="0052619E" w:rsidRPr="0041381E" w:rsidRDefault="0052619E" w:rsidP="00DB6DC9">
      <w:pPr>
        <w:jc w:val="center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>Wniosek</w:t>
      </w:r>
    </w:p>
    <w:p w14:paraId="5827A958" w14:textId="21A39142" w:rsidR="0052619E" w:rsidRPr="0041381E" w:rsidRDefault="0052619E" w:rsidP="00EB396B">
      <w:pPr>
        <w:spacing w:after="0"/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ab/>
        <w:t>Zwracam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się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z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uprzejmą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prośbą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 xml:space="preserve">o </w:t>
      </w:r>
      <w:r w:rsidR="00C81D84" w:rsidRPr="0041381E">
        <w:rPr>
          <w:rFonts w:ascii="Cambria" w:hAnsi="Cambria" w:cs="Calibri Light"/>
          <w:sz w:val="23"/>
          <w:szCs w:val="23"/>
        </w:rPr>
        <w:t>z</w:t>
      </w:r>
      <w:r w:rsidRPr="0041381E">
        <w:rPr>
          <w:rFonts w:ascii="Cambria" w:hAnsi="Cambria" w:cs="Calibri Light"/>
          <w:sz w:val="23"/>
          <w:szCs w:val="23"/>
        </w:rPr>
        <w:t>awieszenie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obowiązku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spłat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rat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kapitałowo-odsetkowych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="0041381E" w:rsidRPr="0041381E">
        <w:rPr>
          <w:rFonts w:ascii="Cambria" w:hAnsi="Cambria" w:cs="Calibri Light"/>
          <w:sz w:val="23"/>
          <w:szCs w:val="23"/>
        </w:rPr>
        <w:t>kredytu hipotecznego</w:t>
      </w:r>
      <w:r w:rsidRPr="0041381E">
        <w:rPr>
          <w:rFonts w:ascii="Cambria" w:hAnsi="Cambria" w:cs="Calibri Light"/>
          <w:sz w:val="23"/>
          <w:szCs w:val="23"/>
        </w:rPr>
        <w:t>,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wynikających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z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Umowy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Pr="0041381E">
        <w:rPr>
          <w:rFonts w:ascii="Cambria" w:hAnsi="Cambria" w:cs="Calibri Light"/>
          <w:sz w:val="23"/>
          <w:szCs w:val="23"/>
        </w:rPr>
        <w:t>o</w:t>
      </w:r>
      <w:r w:rsidR="00C81D84" w:rsidRPr="0041381E">
        <w:rPr>
          <w:rFonts w:ascii="Cambria" w:hAnsi="Cambria" w:cs="Calibri Light"/>
          <w:sz w:val="23"/>
          <w:szCs w:val="23"/>
        </w:rPr>
        <w:t xml:space="preserve"> </w:t>
      </w:r>
      <w:r w:rsidR="0041381E" w:rsidRPr="0041381E">
        <w:rPr>
          <w:rFonts w:ascii="Cambria" w:hAnsi="Cambria" w:cs="Calibri Light"/>
          <w:sz w:val="23"/>
          <w:szCs w:val="23"/>
        </w:rPr>
        <w:t>Kredyt Hipoteczny</w:t>
      </w:r>
      <w:r w:rsidR="00746D52" w:rsidRPr="0041381E">
        <w:rPr>
          <w:rFonts w:ascii="Cambria" w:hAnsi="Cambria" w:cs="Calibri Light"/>
          <w:sz w:val="23"/>
          <w:szCs w:val="23"/>
        </w:rPr>
        <w:t>……………………………………………</w:t>
      </w:r>
      <w:r w:rsidR="0041381E">
        <w:rPr>
          <w:rFonts w:ascii="Cambria" w:hAnsi="Cambria" w:cs="Calibri Light"/>
          <w:sz w:val="23"/>
          <w:szCs w:val="23"/>
        </w:rPr>
        <w:t>…</w:t>
      </w:r>
      <w:r w:rsidR="00EB396B" w:rsidRPr="0041381E">
        <w:rPr>
          <w:rFonts w:ascii="Cambria" w:hAnsi="Cambria" w:cs="Calibri Light"/>
          <w:sz w:val="23"/>
          <w:szCs w:val="23"/>
        </w:rPr>
        <w:t>………………………………………………………</w:t>
      </w:r>
      <w:r w:rsidR="00C81D84" w:rsidRPr="0041381E">
        <w:rPr>
          <w:rFonts w:ascii="Cambria" w:hAnsi="Cambria" w:cs="Calibri Light"/>
          <w:sz w:val="23"/>
          <w:szCs w:val="23"/>
        </w:rPr>
        <w:t>…………………</w:t>
      </w:r>
    </w:p>
    <w:p w14:paraId="12C16466" w14:textId="0D277B21" w:rsidR="00EB396B" w:rsidRPr="0041381E" w:rsidRDefault="00EB396B" w:rsidP="00C81D84">
      <w:pPr>
        <w:jc w:val="center"/>
        <w:rPr>
          <w:rFonts w:ascii="Cambria" w:hAnsi="Cambria" w:cs="Calibri Light"/>
          <w:sz w:val="16"/>
          <w:szCs w:val="16"/>
        </w:rPr>
      </w:pPr>
      <w:r w:rsidRPr="0041381E">
        <w:rPr>
          <w:rFonts w:ascii="Cambria" w:hAnsi="Cambria" w:cs="Calibri Light"/>
          <w:sz w:val="16"/>
          <w:szCs w:val="16"/>
        </w:rPr>
        <w:t>(nr umowy oraz data zawarcia)</w:t>
      </w:r>
    </w:p>
    <w:p w14:paraId="5AC35509" w14:textId="0378560D" w:rsidR="00AA1DB5" w:rsidRPr="0041381E" w:rsidRDefault="00AA1DB5" w:rsidP="0073676B">
      <w:pPr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 xml:space="preserve">Wnoszę o zawieszenie konieczności spłaty całości rat kapitałowo-odsetkowych na okres </w:t>
      </w:r>
      <w:r w:rsidR="0041381E">
        <w:rPr>
          <w:rFonts w:ascii="Cambria" w:hAnsi="Cambria" w:cs="Calibri Light"/>
          <w:sz w:val="23"/>
          <w:szCs w:val="23"/>
        </w:rPr>
        <w:t xml:space="preserve">                    </w:t>
      </w:r>
      <w:r w:rsidR="0055315C" w:rsidRPr="0041381E">
        <w:rPr>
          <w:rFonts w:ascii="Cambria" w:hAnsi="Cambria" w:cs="Calibri Light"/>
          <w:sz w:val="23"/>
          <w:szCs w:val="23"/>
        </w:rPr>
        <w:t>6</w:t>
      </w:r>
      <w:r w:rsidRPr="0041381E">
        <w:rPr>
          <w:rFonts w:ascii="Cambria" w:hAnsi="Cambria" w:cs="Calibri Light"/>
          <w:sz w:val="23"/>
          <w:szCs w:val="23"/>
        </w:rPr>
        <w:t xml:space="preserve"> miesięcy</w:t>
      </w:r>
      <w:r w:rsidR="008C37A3" w:rsidRPr="0041381E">
        <w:rPr>
          <w:rFonts w:ascii="Cambria" w:hAnsi="Cambria" w:cs="Calibri Light"/>
          <w:sz w:val="23"/>
          <w:szCs w:val="23"/>
        </w:rPr>
        <w:t xml:space="preserve">, a także wszelkich innych ewentualnych kosztów dodatkowych związanych </w:t>
      </w:r>
      <w:r w:rsidR="0041381E">
        <w:rPr>
          <w:rFonts w:ascii="Cambria" w:hAnsi="Cambria" w:cs="Calibri Light"/>
          <w:sz w:val="23"/>
          <w:szCs w:val="23"/>
        </w:rPr>
        <w:t xml:space="preserve">                         </w:t>
      </w:r>
      <w:r w:rsidR="008C37A3" w:rsidRPr="0041381E">
        <w:rPr>
          <w:rFonts w:ascii="Cambria" w:hAnsi="Cambria" w:cs="Calibri Light"/>
          <w:sz w:val="23"/>
          <w:szCs w:val="23"/>
        </w:rPr>
        <w:t xml:space="preserve">z </w:t>
      </w:r>
      <w:r w:rsidR="00FB1D0E" w:rsidRPr="0041381E">
        <w:rPr>
          <w:rFonts w:ascii="Cambria" w:hAnsi="Cambria" w:cs="Calibri Light"/>
          <w:sz w:val="23"/>
          <w:szCs w:val="23"/>
        </w:rPr>
        <w:t>pożyczką hipoteczną</w:t>
      </w:r>
      <w:r w:rsidR="008C37A3" w:rsidRPr="0041381E">
        <w:rPr>
          <w:rFonts w:ascii="Cambria" w:hAnsi="Cambria" w:cs="Calibri Light"/>
          <w:sz w:val="23"/>
          <w:szCs w:val="23"/>
        </w:rPr>
        <w:t xml:space="preserve">, których data płatności oznaczona została w okresie </w:t>
      </w:r>
      <w:r w:rsidR="0055315C" w:rsidRPr="0041381E">
        <w:rPr>
          <w:rFonts w:ascii="Cambria" w:hAnsi="Cambria" w:cs="Calibri Light"/>
          <w:sz w:val="23"/>
          <w:szCs w:val="23"/>
        </w:rPr>
        <w:t>6</w:t>
      </w:r>
      <w:r w:rsidR="008C37A3" w:rsidRPr="0041381E">
        <w:rPr>
          <w:rFonts w:ascii="Cambria" w:hAnsi="Cambria" w:cs="Calibri Light"/>
          <w:sz w:val="23"/>
          <w:szCs w:val="23"/>
        </w:rPr>
        <w:t xml:space="preserve"> miesięcy od dnia złożenia niniejszego wniosku. </w:t>
      </w:r>
      <w:r w:rsidR="004C19A0" w:rsidRPr="0041381E">
        <w:rPr>
          <w:rFonts w:ascii="Cambria" w:hAnsi="Cambria" w:cs="Calibri Light"/>
          <w:sz w:val="23"/>
          <w:szCs w:val="23"/>
        </w:rPr>
        <w:t>Wnoszę jednocześnie o sporządzenie nowego harmonogramu spłat kredytu z uwzględnieniem ww. zawieszenia</w:t>
      </w:r>
      <w:r w:rsidR="0055315C" w:rsidRPr="0041381E">
        <w:rPr>
          <w:rFonts w:ascii="Cambria" w:hAnsi="Cambria" w:cs="Calibri Light"/>
          <w:sz w:val="23"/>
          <w:szCs w:val="23"/>
        </w:rPr>
        <w:t xml:space="preserve">, poprzez wydłużenie okresu spłaty </w:t>
      </w:r>
      <w:r w:rsidR="0041381E">
        <w:rPr>
          <w:rFonts w:ascii="Cambria" w:hAnsi="Cambria" w:cs="Calibri Light"/>
          <w:sz w:val="23"/>
          <w:szCs w:val="23"/>
        </w:rPr>
        <w:t xml:space="preserve">                      </w:t>
      </w:r>
      <w:r w:rsidR="0055315C" w:rsidRPr="0041381E">
        <w:rPr>
          <w:rFonts w:ascii="Cambria" w:hAnsi="Cambria" w:cs="Calibri Light"/>
          <w:sz w:val="23"/>
          <w:szCs w:val="23"/>
        </w:rPr>
        <w:t>o 6 miesięcy.</w:t>
      </w:r>
    </w:p>
    <w:p w14:paraId="1C824F89" w14:textId="4C737E1E" w:rsidR="0073676B" w:rsidRPr="0041381E" w:rsidRDefault="00EB396B" w:rsidP="0073676B">
      <w:pPr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 xml:space="preserve">Powyższy wniosek motywowany jest sytuacją epidemiologiczną w kraju, związaną </w:t>
      </w:r>
      <w:r w:rsidR="0041381E">
        <w:rPr>
          <w:rFonts w:ascii="Cambria" w:hAnsi="Cambria" w:cs="Calibri Light"/>
          <w:sz w:val="23"/>
          <w:szCs w:val="23"/>
        </w:rPr>
        <w:t xml:space="preserve">                          </w:t>
      </w:r>
      <w:r w:rsidR="0073676B" w:rsidRPr="0041381E">
        <w:rPr>
          <w:rFonts w:ascii="Cambria" w:hAnsi="Cambria" w:cs="Calibri Light"/>
          <w:sz w:val="23"/>
          <w:szCs w:val="23"/>
        </w:rPr>
        <w:t xml:space="preserve">z pandemią </w:t>
      </w:r>
      <w:proofErr w:type="spellStart"/>
      <w:r w:rsidR="0073676B" w:rsidRPr="0041381E">
        <w:rPr>
          <w:rFonts w:ascii="Cambria" w:hAnsi="Cambria" w:cs="Calibri Light"/>
          <w:sz w:val="23"/>
          <w:szCs w:val="23"/>
        </w:rPr>
        <w:t>koronawirusa</w:t>
      </w:r>
      <w:proofErr w:type="spellEnd"/>
      <w:r w:rsidR="0073676B" w:rsidRPr="0041381E">
        <w:rPr>
          <w:rFonts w:ascii="Cambria" w:hAnsi="Cambria" w:cs="Calibri Light"/>
          <w:sz w:val="23"/>
          <w:szCs w:val="23"/>
        </w:rPr>
        <w:t xml:space="preserve"> COVID</w:t>
      </w:r>
      <w:r w:rsidR="0055315C" w:rsidRPr="0041381E">
        <w:rPr>
          <w:rFonts w:ascii="Cambria" w:hAnsi="Cambria" w:cs="Calibri Light"/>
          <w:sz w:val="23"/>
          <w:szCs w:val="23"/>
        </w:rPr>
        <w:t>-</w:t>
      </w:r>
      <w:r w:rsidR="0073676B" w:rsidRPr="0041381E">
        <w:rPr>
          <w:rFonts w:ascii="Cambria" w:hAnsi="Cambria" w:cs="Calibri Light"/>
          <w:sz w:val="23"/>
          <w:szCs w:val="23"/>
        </w:rPr>
        <w:t>19.</w:t>
      </w:r>
      <w:r w:rsidR="00AA1DB5" w:rsidRPr="0041381E">
        <w:rPr>
          <w:rFonts w:ascii="Cambria" w:hAnsi="Cambria" w:cs="Calibri Light"/>
          <w:sz w:val="23"/>
          <w:szCs w:val="23"/>
        </w:rPr>
        <w:t xml:space="preserve"> </w:t>
      </w:r>
    </w:p>
    <w:p w14:paraId="56D5B276" w14:textId="5C95B235" w:rsidR="00946178" w:rsidRPr="0041381E" w:rsidRDefault="00946178" w:rsidP="0073676B">
      <w:pPr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 xml:space="preserve">Aktualna sytuacja negatywnie odbija się na możliwości osiągania przychodów, co w sposób bezpośredni wpływa na możliwość finansowe, w tym regulowania zobowiązań finansowych </w:t>
      </w:r>
      <w:r w:rsidR="00FB1D0E" w:rsidRPr="0041381E">
        <w:rPr>
          <w:rFonts w:ascii="Cambria" w:hAnsi="Cambria" w:cs="Calibri Light"/>
          <w:sz w:val="23"/>
          <w:szCs w:val="23"/>
        </w:rPr>
        <w:t xml:space="preserve">                 </w:t>
      </w:r>
      <w:r w:rsidRPr="0041381E">
        <w:rPr>
          <w:rFonts w:ascii="Cambria" w:hAnsi="Cambria" w:cs="Calibri Light"/>
          <w:sz w:val="23"/>
          <w:szCs w:val="23"/>
        </w:rPr>
        <w:t>w szczególności rat kredytu.</w:t>
      </w:r>
    </w:p>
    <w:p w14:paraId="5AD42520" w14:textId="6FBEFDD7" w:rsidR="00746D52" w:rsidRPr="0041381E" w:rsidRDefault="00AA1DB5" w:rsidP="0073676B">
      <w:pPr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>Oświadczam, że konieczność odroczenia spłaty wynika z czynników zewnętrznych</w:t>
      </w:r>
      <w:r w:rsidR="00946178" w:rsidRPr="0041381E">
        <w:rPr>
          <w:rFonts w:ascii="Cambria" w:hAnsi="Cambria" w:cs="Calibri Light"/>
          <w:sz w:val="23"/>
          <w:szCs w:val="23"/>
        </w:rPr>
        <w:t>, obiektywnie</w:t>
      </w:r>
      <w:r w:rsidRPr="0041381E">
        <w:rPr>
          <w:rFonts w:ascii="Cambria" w:hAnsi="Cambria" w:cs="Calibri Light"/>
          <w:sz w:val="23"/>
          <w:szCs w:val="23"/>
        </w:rPr>
        <w:t xml:space="preserve"> niezależnych od Kredytobiorcy, </w:t>
      </w:r>
      <w:r w:rsidR="00C81D84" w:rsidRPr="0041381E">
        <w:rPr>
          <w:rFonts w:ascii="Cambria" w:hAnsi="Cambria" w:cs="Calibri Light"/>
          <w:sz w:val="23"/>
          <w:szCs w:val="23"/>
        </w:rPr>
        <w:t>niemoż</w:t>
      </w:r>
      <w:r w:rsidR="008C37A3" w:rsidRPr="0041381E">
        <w:rPr>
          <w:rFonts w:ascii="Cambria" w:hAnsi="Cambria" w:cs="Calibri Light"/>
          <w:sz w:val="23"/>
          <w:szCs w:val="23"/>
        </w:rPr>
        <w:t>liwych</w:t>
      </w:r>
      <w:r w:rsidR="00C81D84" w:rsidRPr="0041381E">
        <w:rPr>
          <w:rFonts w:ascii="Cambria" w:hAnsi="Cambria" w:cs="Calibri Light"/>
          <w:sz w:val="23"/>
          <w:szCs w:val="23"/>
        </w:rPr>
        <w:t xml:space="preserve"> do przewidzenia ani zapobieżenia, mieszcząc</w:t>
      </w:r>
      <w:r w:rsidR="00946178" w:rsidRPr="0041381E">
        <w:rPr>
          <w:rFonts w:ascii="Cambria" w:hAnsi="Cambria" w:cs="Calibri Light"/>
          <w:sz w:val="23"/>
          <w:szCs w:val="23"/>
        </w:rPr>
        <w:t>ych</w:t>
      </w:r>
      <w:r w:rsidR="00C81D84" w:rsidRPr="0041381E">
        <w:rPr>
          <w:rFonts w:ascii="Cambria" w:hAnsi="Cambria" w:cs="Calibri Light"/>
          <w:sz w:val="23"/>
          <w:szCs w:val="23"/>
        </w:rPr>
        <w:t xml:space="preserve"> się w ogólnie przyjętej definicji siły wyższej. </w:t>
      </w:r>
      <w:r w:rsidR="00746D52" w:rsidRPr="0041381E">
        <w:rPr>
          <w:rFonts w:ascii="Cambria" w:hAnsi="Cambria" w:cs="Calibri Light"/>
          <w:sz w:val="23"/>
          <w:szCs w:val="23"/>
        </w:rPr>
        <w:t>Mamy z całą pewnością do czynienia z nadzwyczajną zmianą stosunków, w przypadku której, na podstawie art. 357</w:t>
      </w:r>
      <w:r w:rsidR="00746D52" w:rsidRPr="0041381E">
        <w:rPr>
          <w:rFonts w:ascii="Cambria" w:hAnsi="Cambria" w:cs="Calibri Light"/>
          <w:sz w:val="23"/>
          <w:szCs w:val="23"/>
          <w:vertAlign w:val="superscript"/>
        </w:rPr>
        <w:t xml:space="preserve">1 </w:t>
      </w:r>
      <w:r w:rsidR="00746D52" w:rsidRPr="0041381E">
        <w:rPr>
          <w:rFonts w:ascii="Cambria" w:hAnsi="Cambria" w:cs="Calibri Light"/>
          <w:sz w:val="23"/>
          <w:szCs w:val="23"/>
        </w:rPr>
        <w:t>§ 1 ustawy z dnia 23 kwietnia 1964 r. Kodeks cywilny</w:t>
      </w:r>
      <w:r w:rsidR="00946178" w:rsidRPr="0041381E">
        <w:rPr>
          <w:rFonts w:ascii="Cambria" w:hAnsi="Cambria" w:cs="Calibri Light"/>
          <w:sz w:val="23"/>
          <w:szCs w:val="23"/>
        </w:rPr>
        <w:t xml:space="preserve"> </w:t>
      </w:r>
      <w:r w:rsidR="00946178" w:rsidRPr="0041381E">
        <w:rPr>
          <w:rFonts w:ascii="Cambria" w:hAnsi="Cambria" w:cs="Calibri Light"/>
          <w:i/>
          <w:iCs/>
          <w:sz w:val="23"/>
          <w:szCs w:val="23"/>
        </w:rPr>
        <w:t xml:space="preserve">„(…) </w:t>
      </w:r>
      <w:r w:rsidR="00746D52" w:rsidRPr="0041381E">
        <w:rPr>
          <w:rFonts w:ascii="Cambria" w:hAnsi="Cambria" w:cs="Calibri Light"/>
          <w:i/>
          <w:iCs/>
          <w:sz w:val="23"/>
          <w:szCs w:val="23"/>
        </w:rPr>
        <w:t>sąd może</w:t>
      </w:r>
      <w:r w:rsidR="00946178" w:rsidRPr="0041381E">
        <w:rPr>
          <w:rFonts w:ascii="Cambria" w:hAnsi="Cambria" w:cs="Calibri Light"/>
          <w:i/>
          <w:iCs/>
          <w:sz w:val="23"/>
          <w:szCs w:val="23"/>
        </w:rPr>
        <w:t xml:space="preserve"> oznaczyć sposób wykonywania zobowiązania, wysokość zobowiązania lub nawet orzec </w:t>
      </w:r>
      <w:r w:rsidR="0041381E">
        <w:rPr>
          <w:rFonts w:ascii="Cambria" w:hAnsi="Cambria" w:cs="Calibri Light"/>
          <w:i/>
          <w:iCs/>
          <w:sz w:val="23"/>
          <w:szCs w:val="23"/>
        </w:rPr>
        <w:t xml:space="preserve">                             </w:t>
      </w:r>
      <w:r w:rsidR="00946178" w:rsidRPr="0041381E">
        <w:rPr>
          <w:rFonts w:ascii="Cambria" w:hAnsi="Cambria" w:cs="Calibri Light"/>
          <w:i/>
          <w:iCs/>
          <w:sz w:val="23"/>
          <w:szCs w:val="23"/>
        </w:rPr>
        <w:t>o rozwiązaniu umowy. (…)”</w:t>
      </w:r>
      <w:r w:rsidR="00946178" w:rsidRPr="0041381E">
        <w:rPr>
          <w:rFonts w:ascii="Cambria" w:hAnsi="Cambria" w:cs="Calibri Light"/>
          <w:sz w:val="23"/>
          <w:szCs w:val="23"/>
        </w:rPr>
        <w:t>.</w:t>
      </w:r>
    </w:p>
    <w:p w14:paraId="3AC0ECF3" w14:textId="6C9D8669" w:rsidR="00746D52" w:rsidRPr="0041381E" w:rsidRDefault="00746D52" w:rsidP="0073676B">
      <w:pPr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 xml:space="preserve">Konieczność działań zmierzających do umożliwienia kredytobiorcom odroczenia spłat została </w:t>
      </w:r>
      <w:r w:rsidR="00946178" w:rsidRPr="0041381E">
        <w:rPr>
          <w:rFonts w:ascii="Cambria" w:hAnsi="Cambria" w:cs="Calibri Light"/>
          <w:sz w:val="23"/>
          <w:szCs w:val="23"/>
        </w:rPr>
        <w:t xml:space="preserve">również </w:t>
      </w:r>
      <w:r w:rsidRPr="0041381E">
        <w:rPr>
          <w:rFonts w:ascii="Cambria" w:hAnsi="Cambria" w:cs="Calibri Light"/>
          <w:sz w:val="23"/>
          <w:szCs w:val="23"/>
        </w:rPr>
        <w:t>wyrażona w komunikacie Związku Banków Polskich, wydanym dnia 16 marca 2020 roku.</w:t>
      </w:r>
    </w:p>
    <w:p w14:paraId="723A6B9E" w14:textId="1FDE1087" w:rsidR="00946178" w:rsidRPr="0041381E" w:rsidRDefault="00946178" w:rsidP="0073676B">
      <w:pPr>
        <w:jc w:val="both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>Zasadność niniejszego wniosku nie powinna zatem budzić wątpliwości, a jego pozytywna realizacja</w:t>
      </w:r>
      <w:r w:rsidR="004C19A0" w:rsidRPr="0041381E">
        <w:rPr>
          <w:rFonts w:ascii="Cambria" w:hAnsi="Cambria" w:cs="Calibri Light"/>
          <w:sz w:val="23"/>
          <w:szCs w:val="23"/>
        </w:rPr>
        <w:t xml:space="preserve"> leży</w:t>
      </w:r>
      <w:r w:rsidRPr="0041381E">
        <w:rPr>
          <w:rFonts w:ascii="Cambria" w:hAnsi="Cambria" w:cs="Calibri Light"/>
          <w:sz w:val="23"/>
          <w:szCs w:val="23"/>
        </w:rPr>
        <w:t xml:space="preserve"> w interesie obu stron</w:t>
      </w:r>
      <w:r w:rsidR="004C19A0" w:rsidRPr="0041381E">
        <w:rPr>
          <w:rFonts w:ascii="Cambria" w:hAnsi="Cambria" w:cs="Calibri Light"/>
          <w:sz w:val="23"/>
          <w:szCs w:val="23"/>
        </w:rPr>
        <w:t xml:space="preserve">, zatem wnoszę jak na wstępie. </w:t>
      </w:r>
    </w:p>
    <w:p w14:paraId="4096302B" w14:textId="5CC2BCA8" w:rsidR="004C19A0" w:rsidRPr="0041381E" w:rsidRDefault="004C19A0" w:rsidP="0073676B">
      <w:pPr>
        <w:jc w:val="both"/>
        <w:rPr>
          <w:rFonts w:ascii="Cambria" w:hAnsi="Cambria" w:cs="Calibri Light"/>
          <w:sz w:val="23"/>
          <w:szCs w:val="23"/>
        </w:rPr>
      </w:pPr>
    </w:p>
    <w:p w14:paraId="328CAF9B" w14:textId="6FDF9935" w:rsidR="004C19A0" w:rsidRPr="0041381E" w:rsidRDefault="004C19A0" w:rsidP="004C19A0">
      <w:pPr>
        <w:jc w:val="right"/>
        <w:rPr>
          <w:rFonts w:ascii="Cambria" w:hAnsi="Cambria" w:cs="Calibri Light"/>
          <w:sz w:val="23"/>
          <w:szCs w:val="23"/>
        </w:rPr>
      </w:pPr>
      <w:r w:rsidRPr="0041381E">
        <w:rPr>
          <w:rFonts w:ascii="Cambria" w:hAnsi="Cambria" w:cs="Calibri Light"/>
          <w:sz w:val="23"/>
          <w:szCs w:val="23"/>
        </w:rPr>
        <w:t>………………………………………………………….</w:t>
      </w:r>
    </w:p>
    <w:p w14:paraId="0471D312" w14:textId="33A998DA" w:rsidR="00EB396B" w:rsidRPr="0041381E" w:rsidRDefault="004C19A0" w:rsidP="004C19A0">
      <w:pPr>
        <w:jc w:val="center"/>
        <w:rPr>
          <w:rFonts w:ascii="Cambria" w:hAnsi="Cambria" w:cs="Calibri Light"/>
          <w:i/>
          <w:iCs/>
          <w:sz w:val="16"/>
          <w:szCs w:val="16"/>
        </w:rPr>
      </w:pPr>
      <w:r w:rsidRPr="0041381E">
        <w:rPr>
          <w:rFonts w:ascii="Cambria" w:hAnsi="Cambria" w:cs="Calibri Ligh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(podpis)</w:t>
      </w:r>
    </w:p>
    <w:sectPr w:rsidR="00EB396B" w:rsidRPr="0041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BF"/>
    <w:rsid w:val="000A69FC"/>
    <w:rsid w:val="00117665"/>
    <w:rsid w:val="001F33BF"/>
    <w:rsid w:val="002F7E27"/>
    <w:rsid w:val="0041381E"/>
    <w:rsid w:val="004C19A0"/>
    <w:rsid w:val="0052619E"/>
    <w:rsid w:val="0055315C"/>
    <w:rsid w:val="00624D52"/>
    <w:rsid w:val="0069380D"/>
    <w:rsid w:val="00732F13"/>
    <w:rsid w:val="0073676B"/>
    <w:rsid w:val="00746D52"/>
    <w:rsid w:val="008C37A3"/>
    <w:rsid w:val="00902BF1"/>
    <w:rsid w:val="00946178"/>
    <w:rsid w:val="009A1CE1"/>
    <w:rsid w:val="00AA1DB5"/>
    <w:rsid w:val="00C16E85"/>
    <w:rsid w:val="00C81D84"/>
    <w:rsid w:val="00C8219B"/>
    <w:rsid w:val="00CA758C"/>
    <w:rsid w:val="00CE67B1"/>
    <w:rsid w:val="00DA1231"/>
    <w:rsid w:val="00DB6DC9"/>
    <w:rsid w:val="00EB396B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D18"/>
  <w15:chartTrackingRefBased/>
  <w15:docId w15:val="{400294B7-9951-4596-8D2C-5D6F0A7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odstpw1">
    <w:name w:val="Bez odstępów1"/>
    <w:rsid w:val="00117665"/>
    <w:pPr>
      <w:suppressAutoHyphens/>
      <w:spacing w:after="0" w:line="100" w:lineRule="atLeast"/>
    </w:pPr>
    <w:rPr>
      <w:rFonts w:ascii="Calibri" w:eastAsia="SimSun" w:hAnsi="Calibri" w:cs="font273"/>
      <w:lang w:eastAsia="ar-SA"/>
    </w:rPr>
  </w:style>
  <w:style w:type="character" w:styleId="Hipercze">
    <w:name w:val="Hyperlink"/>
    <w:basedOn w:val="Domylnaczcionkaakapitu"/>
    <w:uiPriority w:val="99"/>
    <w:unhideWhenUsed/>
    <w:rsid w:val="00117665"/>
    <w:rPr>
      <w:color w:val="0000FF"/>
      <w:u w:val="single"/>
    </w:rPr>
  </w:style>
  <w:style w:type="paragraph" w:customStyle="1" w:styleId="BCLA">
    <w:name w:val="BCLA"/>
    <w:basedOn w:val="Normalny"/>
    <w:link w:val="BCLAZnak"/>
    <w:qFormat/>
    <w:rsid w:val="00C8219B"/>
    <w:pPr>
      <w:suppressAutoHyphens/>
      <w:spacing w:after="0" w:line="320" w:lineRule="exact"/>
      <w:jc w:val="both"/>
    </w:pPr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BCLAZnak">
    <w:name w:val="BCLA Znak"/>
    <w:link w:val="BCLA"/>
    <w:locked/>
    <w:rsid w:val="000A69FC"/>
    <w:rPr>
      <w:rFonts w:ascii="Arial" w:eastAsia="Calibri" w:hAnsi="Arial" w:cs="Arial"/>
      <w:sz w:val="20"/>
      <w:szCs w:val="20"/>
      <w:lang w:val="x-none" w:eastAsia="ar-SA"/>
    </w:rPr>
  </w:style>
  <w:style w:type="paragraph" w:customStyle="1" w:styleId="Pmecenas">
    <w:name w:val="_P.mecenas"/>
    <w:basedOn w:val="Normalny"/>
    <w:rsid w:val="000A69FC"/>
    <w:pPr>
      <w:widowControl w:val="0"/>
      <w:suppressAutoHyphens/>
      <w:spacing w:after="0" w:line="320" w:lineRule="exact"/>
      <w:jc w:val="both"/>
    </w:pPr>
    <w:rPr>
      <w:rFonts w:ascii="Tahoma" w:eastAsia="Times New Roman" w:hAnsi="Tahoma" w:cs="Tahoma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p.wichan@centrumpfie.pl</dc:creator>
  <cp:keywords/>
  <dc:description/>
  <cp:lastModifiedBy>BIURO KAMIENICA</cp:lastModifiedBy>
  <cp:revision>2</cp:revision>
  <dcterms:created xsi:type="dcterms:W3CDTF">2020-03-23T11:49:00Z</dcterms:created>
  <dcterms:modified xsi:type="dcterms:W3CDTF">2020-03-23T11:49:00Z</dcterms:modified>
</cp:coreProperties>
</file>